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9A" w:rsidRPr="00125028" w:rsidRDefault="007500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25028">
        <w:rPr>
          <w:rFonts w:ascii="Arial" w:hAnsi="Arial" w:cs="Arial"/>
          <w:b/>
          <w:sz w:val="24"/>
          <w:szCs w:val="24"/>
        </w:rPr>
        <w:t>LIGA ARGENTINA</w:t>
      </w:r>
      <w:r w:rsidR="003D693B" w:rsidRPr="00125028">
        <w:rPr>
          <w:rFonts w:ascii="Arial" w:hAnsi="Arial" w:cs="Arial"/>
          <w:b/>
          <w:sz w:val="24"/>
          <w:szCs w:val="24"/>
        </w:rPr>
        <w:t xml:space="preserve"> DE VOLEIBOL</w:t>
      </w:r>
      <w:r w:rsidR="00536112">
        <w:rPr>
          <w:rFonts w:ascii="Arial" w:hAnsi="Arial" w:cs="Arial"/>
          <w:b/>
          <w:sz w:val="24"/>
          <w:szCs w:val="24"/>
        </w:rPr>
        <w:t xml:space="preserve"> B.N.A</w:t>
      </w:r>
    </w:p>
    <w:p w:rsidR="0075009A" w:rsidRPr="00125028" w:rsidRDefault="0075009A" w:rsidP="0011416B">
      <w:pPr>
        <w:jc w:val="both"/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1416B" w:rsidRPr="00125028">
        <w:rPr>
          <w:rFonts w:ascii="Arial" w:hAnsi="Arial" w:cs="Arial"/>
          <w:b/>
          <w:sz w:val="24"/>
          <w:szCs w:val="24"/>
        </w:rPr>
        <w:t xml:space="preserve">        </w:t>
      </w:r>
      <w:r w:rsidRPr="00125028">
        <w:rPr>
          <w:rFonts w:ascii="Arial" w:hAnsi="Arial" w:cs="Arial"/>
          <w:b/>
          <w:sz w:val="24"/>
          <w:szCs w:val="24"/>
        </w:rPr>
        <w:t xml:space="preserve">  INFORME  DEL SUPERVISOR  </w:t>
      </w:r>
    </w:p>
    <w:p w:rsidR="0075009A" w:rsidRDefault="0075009A">
      <w:pPr>
        <w:rPr>
          <w:rFonts w:ascii="Arial" w:hAnsi="Arial" w:cs="Arial"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>Partido</w:t>
      </w:r>
      <w:r w:rsidR="008C0D9E" w:rsidRPr="008C0D9E">
        <w:rPr>
          <w:rFonts w:ascii="Arial" w:hAnsi="Arial" w:cs="Arial"/>
          <w:b/>
          <w:sz w:val="24"/>
          <w:szCs w:val="24"/>
        </w:rPr>
        <w:t>:</w:t>
      </w:r>
      <w:r w:rsidR="00536112">
        <w:rPr>
          <w:rFonts w:ascii="Arial" w:hAnsi="Arial" w:cs="Arial"/>
          <w:sz w:val="24"/>
          <w:szCs w:val="24"/>
        </w:rPr>
        <w:t xml:space="preserve"> n ° 65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009A" w:rsidRDefault="0075009A">
      <w:pPr>
        <w:rPr>
          <w:rFonts w:ascii="Arial" w:hAnsi="Arial" w:cs="Arial"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 xml:space="preserve">Equipo </w:t>
      </w:r>
      <w:proofErr w:type="gramStart"/>
      <w:r w:rsidRPr="008C0D9E">
        <w:rPr>
          <w:rFonts w:ascii="Arial" w:hAnsi="Arial" w:cs="Arial"/>
          <w:b/>
          <w:sz w:val="24"/>
          <w:szCs w:val="24"/>
        </w:rPr>
        <w:t>visitante</w:t>
      </w:r>
      <w:r w:rsidR="00C01E0C">
        <w:rPr>
          <w:rFonts w:ascii="Arial" w:hAnsi="Arial" w:cs="Arial"/>
          <w:sz w:val="24"/>
          <w:szCs w:val="24"/>
        </w:rPr>
        <w:t xml:space="preserve"> :</w:t>
      </w:r>
      <w:proofErr w:type="gramEnd"/>
      <w:r w:rsidR="00C01E0C">
        <w:rPr>
          <w:rFonts w:ascii="Arial" w:hAnsi="Arial" w:cs="Arial"/>
          <w:sz w:val="24"/>
          <w:szCs w:val="24"/>
        </w:rPr>
        <w:t xml:space="preserve"> UPCN de San Juan</w:t>
      </w:r>
    </w:p>
    <w:p w:rsidR="0075009A" w:rsidRDefault="0075009A">
      <w:pPr>
        <w:rPr>
          <w:rFonts w:ascii="Arial" w:hAnsi="Arial" w:cs="Arial"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>Equipo local:</w:t>
      </w:r>
      <w:r>
        <w:rPr>
          <w:rFonts w:ascii="Arial" w:hAnsi="Arial" w:cs="Arial"/>
          <w:sz w:val="24"/>
          <w:szCs w:val="24"/>
        </w:rPr>
        <w:t xml:space="preserve"> La unión de Formosa</w:t>
      </w:r>
    </w:p>
    <w:p w:rsidR="0075009A" w:rsidRDefault="003D693B">
      <w:pPr>
        <w:rPr>
          <w:rFonts w:ascii="Arial" w:hAnsi="Arial" w:cs="Arial"/>
          <w:sz w:val="24"/>
          <w:szCs w:val="24"/>
        </w:rPr>
      </w:pPr>
      <w:proofErr w:type="gramStart"/>
      <w:r w:rsidRPr="008C0D9E">
        <w:rPr>
          <w:rFonts w:ascii="Arial" w:hAnsi="Arial" w:cs="Arial"/>
          <w:b/>
          <w:sz w:val="24"/>
          <w:szCs w:val="24"/>
        </w:rPr>
        <w:t>Fecha :</w:t>
      </w:r>
      <w:proofErr w:type="gramEnd"/>
      <w:r w:rsidR="00C01E0C">
        <w:rPr>
          <w:rFonts w:ascii="Arial" w:hAnsi="Arial" w:cs="Arial"/>
          <w:sz w:val="24"/>
          <w:szCs w:val="24"/>
        </w:rPr>
        <w:t xml:space="preserve"> 14 -01- 2016</w:t>
      </w:r>
    </w:p>
    <w:p w:rsidR="0075009A" w:rsidRDefault="0075009A">
      <w:pPr>
        <w:rPr>
          <w:rFonts w:ascii="Arial" w:hAnsi="Arial" w:cs="Arial"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 xml:space="preserve"> 21.30 hs</w:t>
      </w:r>
    </w:p>
    <w:p w:rsidR="00A82D8A" w:rsidRDefault="00A82D8A">
      <w:pPr>
        <w:rPr>
          <w:rFonts w:ascii="Arial" w:hAnsi="Arial" w:cs="Arial"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>Estadio</w:t>
      </w:r>
      <w:r w:rsidR="008C0D9E" w:rsidRPr="008C0D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Cincuentenario </w:t>
      </w:r>
      <w:r w:rsidR="003D6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Formosa (capital)</w:t>
      </w:r>
    </w:p>
    <w:p w:rsidR="0075009A" w:rsidRPr="00125028" w:rsidRDefault="003D693B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Reunión</w:t>
      </w:r>
      <w:r w:rsidR="0075009A" w:rsidRPr="00125028">
        <w:rPr>
          <w:rFonts w:ascii="Arial" w:hAnsi="Arial" w:cs="Arial"/>
          <w:b/>
          <w:sz w:val="24"/>
          <w:szCs w:val="24"/>
        </w:rPr>
        <w:t xml:space="preserve"> </w:t>
      </w:r>
      <w:r w:rsidRPr="00125028">
        <w:rPr>
          <w:rFonts w:ascii="Arial" w:hAnsi="Arial" w:cs="Arial"/>
          <w:b/>
          <w:sz w:val="24"/>
          <w:szCs w:val="24"/>
        </w:rPr>
        <w:t>técnica</w:t>
      </w:r>
      <w:r w:rsidR="0075009A" w:rsidRPr="00125028">
        <w:rPr>
          <w:rFonts w:ascii="Arial" w:hAnsi="Arial" w:cs="Arial"/>
          <w:b/>
          <w:sz w:val="24"/>
          <w:szCs w:val="24"/>
        </w:rPr>
        <w:t xml:space="preserve"> </w:t>
      </w:r>
    </w:p>
    <w:p w:rsidR="00A82D8A" w:rsidRDefault="00A82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realizo en el mismo lugar de juego a las 11 .30 hs el </w:t>
      </w:r>
      <w:r w:rsidR="003D693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del </w:t>
      </w:r>
      <w:proofErr w:type="gramStart"/>
      <w:r>
        <w:rPr>
          <w:rFonts w:ascii="Arial" w:hAnsi="Arial" w:cs="Arial"/>
          <w:sz w:val="24"/>
          <w:szCs w:val="24"/>
        </w:rPr>
        <w:t>partido ,</w:t>
      </w:r>
      <w:proofErr w:type="gramEnd"/>
      <w:r>
        <w:rPr>
          <w:rFonts w:ascii="Arial" w:hAnsi="Arial" w:cs="Arial"/>
          <w:sz w:val="24"/>
          <w:szCs w:val="24"/>
        </w:rPr>
        <w:t xml:space="preserve"> con la pres</w:t>
      </w:r>
      <w:r w:rsidR="00C01E0C">
        <w:rPr>
          <w:rFonts w:ascii="Arial" w:hAnsi="Arial" w:cs="Arial"/>
          <w:sz w:val="24"/>
          <w:szCs w:val="24"/>
        </w:rPr>
        <w:t xml:space="preserve">encia del manager de </w:t>
      </w:r>
      <w:proofErr w:type="spellStart"/>
      <w:r w:rsidR="00C01E0C">
        <w:rPr>
          <w:rFonts w:ascii="Arial" w:hAnsi="Arial" w:cs="Arial"/>
          <w:sz w:val="24"/>
          <w:szCs w:val="24"/>
        </w:rPr>
        <w:t>Upcn</w:t>
      </w:r>
      <w:proofErr w:type="spellEnd"/>
      <w:r w:rsidR="00C01E0C">
        <w:rPr>
          <w:rFonts w:ascii="Arial" w:hAnsi="Arial" w:cs="Arial"/>
          <w:sz w:val="24"/>
          <w:szCs w:val="24"/>
        </w:rPr>
        <w:t xml:space="preserve"> ,el señor Enrique Valle , </w:t>
      </w:r>
      <w:r>
        <w:rPr>
          <w:rFonts w:ascii="Arial" w:hAnsi="Arial" w:cs="Arial"/>
          <w:sz w:val="24"/>
          <w:szCs w:val="24"/>
        </w:rPr>
        <w:t xml:space="preserve"> y por el equipo local el director de competencia </w:t>
      </w:r>
      <w:proofErr w:type="spellStart"/>
      <w:r>
        <w:rPr>
          <w:rFonts w:ascii="Arial" w:hAnsi="Arial" w:cs="Arial"/>
          <w:sz w:val="24"/>
          <w:szCs w:val="24"/>
        </w:rPr>
        <w:t>prof.</w:t>
      </w:r>
      <w:proofErr w:type="spellEnd"/>
      <w:r w:rsidR="008C0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Martinez</w:t>
      </w:r>
      <w:proofErr w:type="spellEnd"/>
      <w:r>
        <w:rPr>
          <w:rFonts w:ascii="Arial" w:hAnsi="Arial" w:cs="Arial"/>
          <w:sz w:val="24"/>
          <w:szCs w:val="24"/>
        </w:rPr>
        <w:t>. En la misma</w:t>
      </w:r>
      <w:r w:rsidR="00C01E0C">
        <w:rPr>
          <w:rFonts w:ascii="Arial" w:hAnsi="Arial" w:cs="Arial"/>
          <w:sz w:val="24"/>
          <w:szCs w:val="24"/>
        </w:rPr>
        <w:t xml:space="preserve"> se acuerda el ingreso</w:t>
      </w:r>
      <w:r w:rsidR="008151A9">
        <w:rPr>
          <w:rFonts w:ascii="Arial" w:hAnsi="Arial" w:cs="Arial"/>
          <w:sz w:val="24"/>
          <w:szCs w:val="24"/>
        </w:rPr>
        <w:t xml:space="preserve"> al parque cerrado</w:t>
      </w:r>
      <w:r w:rsidR="00C01E0C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C01E0C">
        <w:rPr>
          <w:rFonts w:ascii="Arial" w:hAnsi="Arial" w:cs="Arial"/>
          <w:sz w:val="24"/>
          <w:szCs w:val="24"/>
        </w:rPr>
        <w:t>remises</w:t>
      </w:r>
      <w:proofErr w:type="spellEnd"/>
      <w:r w:rsidR="00C01E0C">
        <w:rPr>
          <w:rFonts w:ascii="Arial" w:hAnsi="Arial" w:cs="Arial"/>
          <w:sz w:val="24"/>
          <w:szCs w:val="24"/>
        </w:rPr>
        <w:t xml:space="preserve"> que los trasladarían del hotel al estadio,</w:t>
      </w:r>
      <w:r w:rsidR="008151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8E448E">
        <w:rPr>
          <w:rFonts w:ascii="Arial" w:hAnsi="Arial" w:cs="Arial"/>
          <w:sz w:val="24"/>
          <w:szCs w:val="24"/>
        </w:rPr>
        <w:t xml:space="preserve">se indica el vestuario a </w:t>
      </w:r>
      <w:proofErr w:type="gramStart"/>
      <w:r w:rsidR="008E448E">
        <w:rPr>
          <w:rFonts w:ascii="Arial" w:hAnsi="Arial" w:cs="Arial"/>
          <w:sz w:val="24"/>
          <w:szCs w:val="24"/>
        </w:rPr>
        <w:t>utilizar ,</w:t>
      </w:r>
      <w:proofErr w:type="gramEnd"/>
      <w:r w:rsidR="008E448E">
        <w:rPr>
          <w:rFonts w:ascii="Arial" w:hAnsi="Arial" w:cs="Arial"/>
          <w:sz w:val="24"/>
          <w:szCs w:val="24"/>
        </w:rPr>
        <w:t xml:space="preserve"> se entregan las </w:t>
      </w:r>
      <w:r w:rsidR="00C01E0C">
        <w:rPr>
          <w:rFonts w:ascii="Arial" w:hAnsi="Arial" w:cs="Arial"/>
          <w:sz w:val="24"/>
          <w:szCs w:val="24"/>
        </w:rPr>
        <w:t>entradas de cortesía y se acuerda</w:t>
      </w:r>
      <w:r w:rsidR="008E448E">
        <w:rPr>
          <w:rFonts w:ascii="Arial" w:hAnsi="Arial" w:cs="Arial"/>
          <w:sz w:val="24"/>
          <w:szCs w:val="24"/>
        </w:rPr>
        <w:t xml:space="preserve"> el tema de la hidratación dura</w:t>
      </w:r>
      <w:r w:rsidR="003D693B">
        <w:rPr>
          <w:rFonts w:ascii="Arial" w:hAnsi="Arial" w:cs="Arial"/>
          <w:sz w:val="24"/>
          <w:szCs w:val="24"/>
        </w:rPr>
        <w:t>nte el partido.</w:t>
      </w:r>
    </w:p>
    <w:p w:rsidR="0011416B" w:rsidRPr="00125028" w:rsidRDefault="00125028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Aéreas</w:t>
      </w:r>
      <w:r w:rsidR="0011416B" w:rsidRPr="00125028">
        <w:rPr>
          <w:rFonts w:ascii="Arial" w:hAnsi="Arial" w:cs="Arial"/>
          <w:b/>
          <w:sz w:val="24"/>
          <w:szCs w:val="24"/>
        </w:rPr>
        <w:t xml:space="preserve">  Adyacentes</w:t>
      </w:r>
    </w:p>
    <w:p w:rsidR="0011416B" w:rsidRDefault="0011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vestuarios de los equipos y oficiales se encuentran en perfecto estado de higiene y cuentan con todos elementos </w:t>
      </w:r>
      <w:r w:rsidR="00125028">
        <w:rPr>
          <w:rFonts w:ascii="Arial" w:hAnsi="Arial" w:cs="Arial"/>
          <w:sz w:val="24"/>
          <w:szCs w:val="24"/>
        </w:rPr>
        <w:t xml:space="preserve">necesarios. </w:t>
      </w:r>
    </w:p>
    <w:p w:rsidR="0011416B" w:rsidRPr="00125028" w:rsidRDefault="0011416B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 xml:space="preserve">Accesos </w:t>
      </w:r>
    </w:p>
    <w:p w:rsidR="0011416B" w:rsidRDefault="0011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estadio cuenta con cuatro </w:t>
      </w:r>
      <w:r w:rsidR="00125028">
        <w:rPr>
          <w:rFonts w:ascii="Arial" w:hAnsi="Arial" w:cs="Arial"/>
          <w:sz w:val="24"/>
          <w:szCs w:val="24"/>
        </w:rPr>
        <w:t>accesos,</w:t>
      </w:r>
      <w:r>
        <w:rPr>
          <w:rFonts w:ascii="Arial" w:hAnsi="Arial" w:cs="Arial"/>
          <w:sz w:val="24"/>
          <w:szCs w:val="24"/>
        </w:rPr>
        <w:t xml:space="preserve"> en la parte </w:t>
      </w:r>
      <w:r w:rsidR="00125028">
        <w:rPr>
          <w:rFonts w:ascii="Arial" w:hAnsi="Arial" w:cs="Arial"/>
          <w:sz w:val="24"/>
          <w:szCs w:val="24"/>
        </w:rPr>
        <w:t>superior,</w:t>
      </w:r>
      <w:r>
        <w:rPr>
          <w:rFonts w:ascii="Arial" w:hAnsi="Arial" w:cs="Arial"/>
          <w:sz w:val="24"/>
          <w:szCs w:val="24"/>
        </w:rPr>
        <w:t xml:space="preserve"> y en la inferior con dos habilitados</w:t>
      </w:r>
      <w:r w:rsidR="002416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 cuales conducen directamente al campo de juego y vestuarios.</w:t>
      </w:r>
    </w:p>
    <w:p w:rsidR="0011416B" w:rsidRPr="00125028" w:rsidRDefault="00125028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Acreditación</w:t>
      </w:r>
      <w:r w:rsidR="0011416B" w:rsidRPr="00125028">
        <w:rPr>
          <w:rFonts w:ascii="Arial" w:hAnsi="Arial" w:cs="Arial"/>
          <w:b/>
          <w:sz w:val="24"/>
          <w:szCs w:val="24"/>
        </w:rPr>
        <w:t xml:space="preserve"> </w:t>
      </w:r>
    </w:p>
    <w:p w:rsidR="0011416B" w:rsidRDefault="0011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Ambos equipos presentaron el formulario O-2 bis en </w:t>
      </w:r>
      <w:r w:rsidR="00125028">
        <w:rPr>
          <w:rFonts w:ascii="Arial" w:hAnsi="Arial" w:cs="Arial"/>
          <w:sz w:val="24"/>
          <w:szCs w:val="24"/>
        </w:rPr>
        <w:t>tiempo,</w:t>
      </w:r>
      <w:r>
        <w:rPr>
          <w:rFonts w:ascii="Arial" w:hAnsi="Arial" w:cs="Arial"/>
          <w:sz w:val="24"/>
          <w:szCs w:val="24"/>
        </w:rPr>
        <w:t xml:space="preserve"> en caso </w:t>
      </w:r>
      <w:r w:rsidR="002416C5">
        <w:rPr>
          <w:rFonts w:ascii="Arial" w:hAnsi="Arial" w:cs="Arial"/>
          <w:sz w:val="24"/>
          <w:szCs w:val="24"/>
        </w:rPr>
        <w:t xml:space="preserve">del equipo visitante en el mismo no se especifico </w:t>
      </w:r>
      <w:r>
        <w:rPr>
          <w:rFonts w:ascii="Arial" w:hAnsi="Arial" w:cs="Arial"/>
          <w:sz w:val="24"/>
          <w:szCs w:val="24"/>
        </w:rPr>
        <w:t xml:space="preserve"> capitán y </w:t>
      </w:r>
      <w:r w:rsidR="00125028">
        <w:rPr>
          <w:rFonts w:ascii="Arial" w:hAnsi="Arial" w:cs="Arial"/>
          <w:sz w:val="24"/>
          <w:szCs w:val="24"/>
        </w:rPr>
        <w:t>líberos</w:t>
      </w:r>
      <w:r>
        <w:rPr>
          <w:rFonts w:ascii="Arial" w:hAnsi="Arial" w:cs="Arial"/>
          <w:sz w:val="24"/>
          <w:szCs w:val="24"/>
        </w:rPr>
        <w:t xml:space="preserve"> c</w:t>
      </w:r>
      <w:r w:rsidR="00C01E0C">
        <w:rPr>
          <w:rFonts w:ascii="Arial" w:hAnsi="Arial" w:cs="Arial"/>
          <w:sz w:val="24"/>
          <w:szCs w:val="24"/>
        </w:rPr>
        <w:t>omo corresponde, tanto local como visitante acreditaron identidad con carnet ACLAV</w:t>
      </w:r>
    </w:p>
    <w:p w:rsidR="002416C5" w:rsidRPr="00125028" w:rsidRDefault="002416C5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Publicidad y elementos en el Campo de Juego</w:t>
      </w:r>
    </w:p>
    <w:p w:rsidR="002416C5" w:rsidRDefault="00241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del campo de juego cuenta con todos los </w:t>
      </w:r>
      <w:r w:rsidR="00125028">
        <w:rPr>
          <w:rFonts w:ascii="Arial" w:hAnsi="Arial" w:cs="Arial"/>
          <w:sz w:val="24"/>
          <w:szCs w:val="24"/>
        </w:rPr>
        <w:t>elementos,</w:t>
      </w:r>
      <w:r w:rsidR="00C01E0C">
        <w:rPr>
          <w:rFonts w:ascii="Arial" w:hAnsi="Arial" w:cs="Arial"/>
          <w:sz w:val="24"/>
          <w:szCs w:val="24"/>
        </w:rPr>
        <w:t xml:space="preserve"> en cua</w:t>
      </w:r>
      <w:r>
        <w:rPr>
          <w:rFonts w:ascii="Arial" w:hAnsi="Arial" w:cs="Arial"/>
          <w:sz w:val="24"/>
          <w:szCs w:val="24"/>
        </w:rPr>
        <w:t xml:space="preserve">nto a la </w:t>
      </w:r>
      <w:proofErr w:type="spellStart"/>
      <w:r w:rsidR="00C01E0C">
        <w:rPr>
          <w:rFonts w:ascii="Arial" w:hAnsi="Arial" w:cs="Arial"/>
          <w:sz w:val="24"/>
          <w:szCs w:val="24"/>
        </w:rPr>
        <w:t>publicidaden</w:t>
      </w:r>
      <w:proofErr w:type="spellEnd"/>
      <w:r w:rsidR="00C01E0C">
        <w:rPr>
          <w:rFonts w:ascii="Arial" w:hAnsi="Arial" w:cs="Arial"/>
          <w:sz w:val="24"/>
          <w:szCs w:val="24"/>
        </w:rPr>
        <w:t xml:space="preserve"> los espacios 5 y 12 </w:t>
      </w:r>
      <w:r w:rsidR="00001BFC">
        <w:rPr>
          <w:rFonts w:ascii="Arial" w:hAnsi="Arial" w:cs="Arial"/>
          <w:sz w:val="24"/>
          <w:szCs w:val="24"/>
        </w:rPr>
        <w:t xml:space="preserve"> faltan lonas de sponsors </w:t>
      </w:r>
      <w:r>
        <w:rPr>
          <w:rFonts w:ascii="Arial" w:hAnsi="Arial" w:cs="Arial"/>
          <w:sz w:val="24"/>
          <w:szCs w:val="24"/>
        </w:rPr>
        <w:t xml:space="preserve"> de la </w:t>
      </w:r>
      <w:r w:rsidR="00125028">
        <w:rPr>
          <w:rFonts w:ascii="Arial" w:hAnsi="Arial" w:cs="Arial"/>
          <w:sz w:val="24"/>
          <w:szCs w:val="24"/>
        </w:rPr>
        <w:t>Liga,</w:t>
      </w:r>
      <w:r>
        <w:rPr>
          <w:rFonts w:ascii="Arial" w:hAnsi="Arial" w:cs="Arial"/>
          <w:sz w:val="24"/>
          <w:szCs w:val="24"/>
        </w:rPr>
        <w:t xml:space="preserve"> por </w:t>
      </w:r>
      <w:r w:rsidR="00001BFC">
        <w:rPr>
          <w:rFonts w:ascii="Arial" w:hAnsi="Arial" w:cs="Arial"/>
          <w:sz w:val="24"/>
          <w:szCs w:val="24"/>
        </w:rPr>
        <w:t xml:space="preserve">lo que se completo con sponsors </w:t>
      </w:r>
      <w:r>
        <w:rPr>
          <w:rFonts w:ascii="Arial" w:hAnsi="Arial" w:cs="Arial"/>
          <w:sz w:val="24"/>
          <w:szCs w:val="24"/>
        </w:rPr>
        <w:t xml:space="preserve"> locales.</w:t>
      </w:r>
    </w:p>
    <w:p w:rsidR="00001BFC" w:rsidRPr="00125028" w:rsidRDefault="00001BFC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lastRenderedPageBreak/>
        <w:t xml:space="preserve">Servicios </w:t>
      </w:r>
      <w:r w:rsidR="00125028" w:rsidRPr="00125028">
        <w:rPr>
          <w:rFonts w:ascii="Arial" w:hAnsi="Arial" w:cs="Arial"/>
          <w:b/>
          <w:sz w:val="24"/>
          <w:szCs w:val="24"/>
        </w:rPr>
        <w:t>Médicos</w:t>
      </w:r>
    </w:p>
    <w:p w:rsidR="00001BFC" w:rsidRDefault="00001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Hubo servicio de ambulancia  </w:t>
      </w:r>
      <w:r w:rsidR="00125028">
        <w:rPr>
          <w:rFonts w:ascii="Arial" w:hAnsi="Arial" w:cs="Arial"/>
          <w:sz w:val="24"/>
          <w:szCs w:val="24"/>
        </w:rPr>
        <w:t>permanente,</w:t>
      </w:r>
      <w:r>
        <w:rPr>
          <w:rFonts w:ascii="Arial" w:hAnsi="Arial" w:cs="Arial"/>
          <w:sz w:val="24"/>
          <w:szCs w:val="24"/>
        </w:rPr>
        <w:t xml:space="preserve"> además de contar con la presencia permanente del </w:t>
      </w:r>
      <w:r w:rsidR="00125028">
        <w:rPr>
          <w:rFonts w:ascii="Arial" w:hAnsi="Arial" w:cs="Arial"/>
          <w:sz w:val="24"/>
          <w:szCs w:val="24"/>
        </w:rPr>
        <w:t>médico</w:t>
      </w:r>
      <w:r>
        <w:rPr>
          <w:rFonts w:ascii="Arial" w:hAnsi="Arial" w:cs="Arial"/>
          <w:sz w:val="24"/>
          <w:szCs w:val="24"/>
        </w:rPr>
        <w:t xml:space="preserve"> oficial.</w:t>
      </w:r>
    </w:p>
    <w:p w:rsidR="00001BFC" w:rsidRPr="00125028" w:rsidRDefault="00001BFC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 xml:space="preserve">Prensa </w:t>
      </w:r>
    </w:p>
    <w:p w:rsidR="00001BFC" w:rsidRDefault="00001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encontraban presentes </w:t>
      </w:r>
      <w:r w:rsidR="00C01E0C">
        <w:rPr>
          <w:rFonts w:ascii="Arial" w:hAnsi="Arial" w:cs="Arial"/>
          <w:sz w:val="24"/>
          <w:szCs w:val="24"/>
        </w:rPr>
        <w:t>cuatro (4</w:t>
      </w:r>
      <w:r w:rsidR="001250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periodistas y </w:t>
      </w:r>
      <w:r w:rsidR="00C01E0C">
        <w:rPr>
          <w:rFonts w:ascii="Arial" w:hAnsi="Arial" w:cs="Arial"/>
          <w:sz w:val="24"/>
          <w:szCs w:val="24"/>
        </w:rPr>
        <w:t>cuatro (4</w:t>
      </w:r>
      <w:r w:rsidR="001250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25028">
        <w:rPr>
          <w:rFonts w:ascii="Arial" w:hAnsi="Arial" w:cs="Arial"/>
          <w:sz w:val="24"/>
          <w:szCs w:val="24"/>
        </w:rPr>
        <w:t>fotógrafos,</w:t>
      </w:r>
      <w:r>
        <w:rPr>
          <w:rFonts w:ascii="Arial" w:hAnsi="Arial" w:cs="Arial"/>
          <w:sz w:val="24"/>
          <w:szCs w:val="24"/>
        </w:rPr>
        <w:t xml:space="preserve"> no se realizo conferencia de prensa.</w:t>
      </w:r>
    </w:p>
    <w:p w:rsidR="00001BFC" w:rsidRPr="00125028" w:rsidRDefault="00001BFC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Seguridad</w:t>
      </w:r>
    </w:p>
    <w:p w:rsidR="00001BFC" w:rsidRDefault="00001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conto con la presencia de ocho</w:t>
      </w:r>
      <w:r w:rsidR="00125028">
        <w:rPr>
          <w:rFonts w:ascii="Arial" w:hAnsi="Arial" w:cs="Arial"/>
          <w:sz w:val="24"/>
          <w:szCs w:val="24"/>
        </w:rPr>
        <w:t xml:space="preserve"> (8),</w:t>
      </w:r>
      <w:r>
        <w:rPr>
          <w:rFonts w:ascii="Arial" w:hAnsi="Arial" w:cs="Arial"/>
          <w:sz w:val="24"/>
          <w:szCs w:val="24"/>
        </w:rPr>
        <w:t xml:space="preserve"> policías uniformados y </w:t>
      </w:r>
      <w:r w:rsidR="00125028">
        <w:rPr>
          <w:rFonts w:ascii="Arial" w:hAnsi="Arial" w:cs="Arial"/>
          <w:sz w:val="24"/>
          <w:szCs w:val="24"/>
        </w:rPr>
        <w:t>cuatro (4)</w:t>
      </w:r>
      <w:r>
        <w:rPr>
          <w:rFonts w:ascii="Arial" w:hAnsi="Arial" w:cs="Arial"/>
          <w:sz w:val="24"/>
          <w:szCs w:val="24"/>
        </w:rPr>
        <w:t xml:space="preserve"> de seguridad privada.</w:t>
      </w:r>
    </w:p>
    <w:p w:rsidR="00001BFC" w:rsidRPr="00125028" w:rsidRDefault="00125028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 xml:space="preserve">Punto a punto </w:t>
      </w:r>
    </w:p>
    <w:p w:rsidR="00125028" w:rsidRDefault="00815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punto a punto estuvo con dificultades desde el inicio del partido hasta mitad del segundo </w:t>
      </w:r>
      <w:proofErr w:type="gramStart"/>
      <w:r>
        <w:rPr>
          <w:rFonts w:ascii="Arial" w:hAnsi="Arial" w:cs="Arial"/>
          <w:sz w:val="24"/>
          <w:szCs w:val="24"/>
        </w:rPr>
        <w:t>set ,</w:t>
      </w:r>
      <w:proofErr w:type="gramEnd"/>
      <w:r>
        <w:rPr>
          <w:rFonts w:ascii="Arial" w:hAnsi="Arial" w:cs="Arial"/>
          <w:sz w:val="24"/>
          <w:szCs w:val="24"/>
        </w:rPr>
        <w:t xml:space="preserve"> después funciona correctamente , la transmisión por web , sin complicaciones </w:t>
      </w:r>
    </w:p>
    <w:p w:rsidR="00125028" w:rsidRPr="00125028" w:rsidRDefault="00125028">
      <w:pPr>
        <w:rPr>
          <w:rFonts w:ascii="Arial" w:hAnsi="Arial" w:cs="Arial"/>
          <w:b/>
          <w:sz w:val="24"/>
          <w:szCs w:val="24"/>
        </w:rPr>
      </w:pPr>
      <w:r w:rsidRPr="00125028">
        <w:rPr>
          <w:rFonts w:ascii="Arial" w:hAnsi="Arial" w:cs="Arial"/>
          <w:b/>
          <w:sz w:val="24"/>
          <w:szCs w:val="24"/>
        </w:rPr>
        <w:t>Auxiliares</w:t>
      </w:r>
    </w:p>
    <w:p w:rsidR="008151A9" w:rsidRDefault="00125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partido se cuenta con personal auxiliar en todo momento , así como también </w:t>
      </w:r>
      <w:r w:rsidR="008C0D9E">
        <w:rPr>
          <w:rFonts w:ascii="Arial" w:hAnsi="Arial" w:cs="Arial"/>
          <w:sz w:val="24"/>
          <w:szCs w:val="24"/>
        </w:rPr>
        <w:t>balineros</w:t>
      </w:r>
      <w:r>
        <w:rPr>
          <w:rFonts w:ascii="Arial" w:hAnsi="Arial" w:cs="Arial"/>
          <w:sz w:val="24"/>
          <w:szCs w:val="24"/>
        </w:rPr>
        <w:t xml:space="preserve"> , seca pisos , y </w:t>
      </w:r>
      <w:r w:rsidR="008C0D9E">
        <w:rPr>
          <w:rFonts w:ascii="Arial" w:hAnsi="Arial" w:cs="Arial"/>
          <w:sz w:val="24"/>
          <w:szCs w:val="24"/>
        </w:rPr>
        <w:t>moleros</w:t>
      </w:r>
      <w:r>
        <w:rPr>
          <w:rFonts w:ascii="Arial" w:hAnsi="Arial" w:cs="Arial"/>
          <w:sz w:val="24"/>
          <w:szCs w:val="24"/>
        </w:rPr>
        <w:t xml:space="preserve">  correctamente uniformados.</w:t>
      </w:r>
    </w:p>
    <w:p w:rsidR="008151A9" w:rsidRPr="008151A9" w:rsidRDefault="008151A9">
      <w:pPr>
        <w:rPr>
          <w:rFonts w:ascii="Arial" w:hAnsi="Arial" w:cs="Arial"/>
          <w:b/>
          <w:sz w:val="24"/>
          <w:szCs w:val="24"/>
        </w:rPr>
      </w:pPr>
      <w:r w:rsidRPr="008151A9">
        <w:rPr>
          <w:rFonts w:ascii="Arial" w:hAnsi="Arial" w:cs="Arial"/>
          <w:b/>
          <w:sz w:val="24"/>
          <w:szCs w:val="24"/>
        </w:rPr>
        <w:t xml:space="preserve">OBSERVACIONES </w:t>
      </w:r>
    </w:p>
    <w:p w:rsidR="008151A9" w:rsidRDefault="00815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inicio del segundo set resulto descalificado el señor Leandro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Lardone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integrante del cuerpo técnico de </w:t>
      </w:r>
      <w:proofErr w:type="spellStart"/>
      <w:r>
        <w:rPr>
          <w:rFonts w:ascii="Arial" w:hAnsi="Arial" w:cs="Arial"/>
          <w:sz w:val="24"/>
          <w:szCs w:val="24"/>
        </w:rPr>
        <w:t>Upcn</w:t>
      </w:r>
      <w:proofErr w:type="spellEnd"/>
      <w:r>
        <w:rPr>
          <w:rFonts w:ascii="Arial" w:hAnsi="Arial" w:cs="Arial"/>
          <w:sz w:val="24"/>
          <w:szCs w:val="24"/>
        </w:rPr>
        <w:t>, el informe correspondiente fue elevado a   la brevedad.</w:t>
      </w:r>
    </w:p>
    <w:p w:rsidR="002416C5" w:rsidRDefault="002416C5">
      <w:pPr>
        <w:rPr>
          <w:rFonts w:ascii="Arial" w:hAnsi="Arial" w:cs="Arial"/>
          <w:sz w:val="24"/>
          <w:szCs w:val="24"/>
        </w:rPr>
      </w:pPr>
    </w:p>
    <w:p w:rsidR="008C0D9E" w:rsidRPr="008C0D9E" w:rsidRDefault="00125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C0D9E" w:rsidRPr="008C0D9E">
        <w:rPr>
          <w:rFonts w:ascii="Arial" w:hAnsi="Arial" w:cs="Arial"/>
          <w:b/>
          <w:sz w:val="24"/>
          <w:szCs w:val="24"/>
        </w:rPr>
        <w:t>CLAUDIA V. CRISTANCHI</w:t>
      </w:r>
    </w:p>
    <w:p w:rsidR="008C0D9E" w:rsidRPr="008C0D9E" w:rsidRDefault="008C0D9E">
      <w:pPr>
        <w:rPr>
          <w:rFonts w:ascii="Arial" w:hAnsi="Arial" w:cs="Arial"/>
          <w:b/>
          <w:sz w:val="24"/>
          <w:szCs w:val="24"/>
        </w:rPr>
      </w:pPr>
      <w:r w:rsidRPr="008C0D9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SUPERVISOR ACLAV.</w:t>
      </w:r>
    </w:p>
    <w:p w:rsidR="008E448E" w:rsidRDefault="008E448E">
      <w:pPr>
        <w:rPr>
          <w:rFonts w:ascii="Arial" w:hAnsi="Arial" w:cs="Arial"/>
          <w:sz w:val="24"/>
          <w:szCs w:val="24"/>
        </w:rPr>
      </w:pPr>
    </w:p>
    <w:p w:rsidR="00A82D8A" w:rsidRDefault="00A82D8A">
      <w:pPr>
        <w:rPr>
          <w:rFonts w:ascii="Arial" w:hAnsi="Arial" w:cs="Arial"/>
          <w:sz w:val="24"/>
          <w:szCs w:val="24"/>
        </w:rPr>
      </w:pPr>
    </w:p>
    <w:p w:rsidR="0075009A" w:rsidRDefault="0075009A">
      <w:pPr>
        <w:rPr>
          <w:rFonts w:ascii="Arial" w:hAnsi="Arial" w:cs="Arial"/>
          <w:sz w:val="24"/>
          <w:szCs w:val="24"/>
        </w:rPr>
      </w:pPr>
    </w:p>
    <w:p w:rsidR="0075009A" w:rsidRDefault="0075009A">
      <w:pPr>
        <w:rPr>
          <w:rFonts w:ascii="Arial" w:hAnsi="Arial" w:cs="Arial"/>
          <w:sz w:val="24"/>
          <w:szCs w:val="24"/>
        </w:rPr>
      </w:pPr>
    </w:p>
    <w:p w:rsidR="0075009A" w:rsidRPr="0075009A" w:rsidRDefault="0075009A">
      <w:pPr>
        <w:rPr>
          <w:rFonts w:ascii="Arial" w:hAnsi="Arial" w:cs="Arial"/>
          <w:sz w:val="24"/>
          <w:szCs w:val="24"/>
        </w:rPr>
      </w:pPr>
    </w:p>
    <w:sectPr w:rsidR="0075009A" w:rsidRPr="0075009A" w:rsidSect="004C2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09A"/>
    <w:rsid w:val="00001BFC"/>
    <w:rsid w:val="0011416B"/>
    <w:rsid w:val="00125028"/>
    <w:rsid w:val="002416C5"/>
    <w:rsid w:val="00302C16"/>
    <w:rsid w:val="003D693B"/>
    <w:rsid w:val="004C249D"/>
    <w:rsid w:val="00536112"/>
    <w:rsid w:val="005D1BAC"/>
    <w:rsid w:val="0075009A"/>
    <w:rsid w:val="007C425A"/>
    <w:rsid w:val="008151A9"/>
    <w:rsid w:val="008C0D9E"/>
    <w:rsid w:val="008E448E"/>
    <w:rsid w:val="00A82D8A"/>
    <w:rsid w:val="00B96067"/>
    <w:rsid w:val="00C01E0C"/>
    <w:rsid w:val="00D3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2015-12-04T22:27:00Z</dcterms:created>
  <dcterms:modified xsi:type="dcterms:W3CDTF">2016-01-18T16:37:00Z</dcterms:modified>
</cp:coreProperties>
</file>